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B79A4" w:rsidRDefault="00EC66C6" w:rsidP="00EC66C6">
      <w:pPr>
        <w:jc w:val="both"/>
      </w:pPr>
      <w:r>
        <w:rPr>
          <w:noProof/>
        </w:rPr>
        <mc:AlternateContent>
          <mc:Choice Requires="wps">
            <w:drawing>
              <wp:anchor distT="0" distB="0" distL="114300" distR="114300" simplePos="0" relativeHeight="251680768" behindDoc="0" locked="0" layoutInCell="1" allowOverlap="1">
                <wp:simplePos x="0" y="0"/>
                <wp:positionH relativeFrom="column">
                  <wp:posOffset>219710</wp:posOffset>
                </wp:positionH>
                <wp:positionV relativeFrom="paragraph">
                  <wp:posOffset>-425661</wp:posOffset>
                </wp:positionV>
                <wp:extent cx="5630333" cy="1947333"/>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5630333" cy="1947333"/>
                        </a:xfrm>
                        <a:prstGeom prst="rect">
                          <a:avLst/>
                        </a:prstGeom>
                        <a:solidFill>
                          <a:schemeClr val="lt1"/>
                        </a:solidFill>
                        <a:ln w="6350">
                          <a:noFill/>
                        </a:ln>
                      </wps:spPr>
                      <wps:txbx>
                        <w:txbxContent>
                          <w:p w:rsidR="00EC66C6" w:rsidRDefault="00EC66C6" w:rsidP="00EC66C6">
                            <w:pPr>
                              <w:jc w:val="center"/>
                            </w:pPr>
                            <w:r>
                              <w:rPr>
                                <w:noProof/>
                              </w:rPr>
                              <w:drawing>
                                <wp:inline distT="0" distB="0" distL="0" distR="0">
                                  <wp:extent cx="3302000" cy="1778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vsttube.gif"/>
                                          <pic:cNvPicPr/>
                                        </pic:nvPicPr>
                                        <pic:blipFill>
                                          <a:blip r:embed="rId6">
                                            <a:extLst>
                                              <a:ext uri="{28A0092B-C50C-407E-A947-70E740481C1C}">
                                                <a14:useLocalDpi xmlns:a14="http://schemas.microsoft.com/office/drawing/2010/main" val="0"/>
                                              </a:ext>
                                            </a:extLst>
                                          </a:blip>
                                          <a:stretch>
                                            <a:fillRect/>
                                          </a:stretch>
                                        </pic:blipFill>
                                        <pic:spPr>
                                          <a:xfrm>
                                            <a:off x="0" y="0"/>
                                            <a:ext cx="3302000" cy="177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7.3pt;margin-top:-33.5pt;width:443.35pt;height:153.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" fillcolor="white [3201]" stroked="f" strokeweight=".5pt">
                <v:textbox>
                  <w:txbxContent>
                    <w:p w:rsidR="00EC66C6" w:rsidRDefault="00EC66C6" w:rsidP="00EC66C6">
                      <w:pPr>
                        <w:jc w:val="center"/>
                      </w:pPr>
                      <w:r>
                        <w:rPr>
                          <w:noProof/>
                        </w:rPr>
                        <w:drawing>
                          <wp:inline distT="0" distB="0" distL="0" distR="0">
                            <wp:extent cx="3302000" cy="1778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vsttube.gif"/>
                                    <pic:cNvPicPr/>
                                  </pic:nvPicPr>
                                  <pic:blipFill>
                                    <a:blip r:embed="rId6">
                                      <a:extLst>
                                        <a:ext uri="{28A0092B-C50C-407E-A947-70E740481C1C}">
                                          <a14:useLocalDpi xmlns:a14="http://schemas.microsoft.com/office/drawing/2010/main" val="0"/>
                                        </a:ext>
                                      </a:extLst>
                                    </a:blip>
                                    <a:stretch>
                                      <a:fillRect/>
                                    </a:stretch>
                                  </pic:blipFill>
                                  <pic:spPr>
                                    <a:xfrm>
                                      <a:off x="0" y="0"/>
                                      <a:ext cx="3302000" cy="1778000"/>
                                    </a:xfrm>
                                    <a:prstGeom prst="rect">
                                      <a:avLst/>
                                    </a:prstGeom>
                                  </pic:spPr>
                                </pic:pic>
                              </a:graphicData>
                            </a:graphic>
                          </wp:inline>
                        </w:drawing>
                      </w:r>
                    </w:p>
                  </w:txbxContent>
                </v:textbox>
              </v:shape>
            </w:pict>
          </mc:Fallback>
        </mc:AlternateContent>
      </w:r>
    </w:p>
    <w:p w:rsidR="00EC66C6" w:rsidRDefault="00EC66C6" w:rsidP="00EC66C6">
      <w:pPr>
        <w:jc w:val="both"/>
      </w:pPr>
    </w:p>
    <w:p w:rsidR="00EC66C6" w:rsidRDefault="00EC66C6" w:rsidP="00EC66C6">
      <w:pPr>
        <w:jc w:val="both"/>
      </w:pPr>
    </w:p>
    <w:p w:rsidR="00EC66C6" w:rsidRDefault="00EC66C6" w:rsidP="00EC66C6">
      <w:pPr>
        <w:jc w:val="both"/>
      </w:pPr>
    </w:p>
    <w:p w:rsidR="00EC66C6" w:rsidRDefault="00EC66C6" w:rsidP="00EC66C6">
      <w:pPr>
        <w:jc w:val="both"/>
      </w:pPr>
    </w:p>
    <w:p w:rsidR="00EC66C6" w:rsidRDefault="00EC66C6" w:rsidP="00EC66C6">
      <w:pPr>
        <w:jc w:val="both"/>
      </w:pPr>
    </w:p>
    <w:p w:rsidR="00EC66C6" w:rsidRDefault="00EC66C6" w:rsidP="00EC66C6">
      <w:pPr>
        <w:jc w:val="both"/>
      </w:pPr>
    </w:p>
    <w:p w:rsidR="00EC66C6" w:rsidRDefault="00EC66C6" w:rsidP="00EC66C6">
      <w:pPr>
        <w:jc w:val="both"/>
      </w:pPr>
    </w:p>
    <w:p w:rsidR="00EC66C6" w:rsidRDefault="00EC66C6" w:rsidP="00EC66C6">
      <w:pPr>
        <w:jc w:val="both"/>
      </w:pPr>
    </w:p>
    <w:p w:rsidR="00EC66C6" w:rsidRDefault="00EC66C6" w:rsidP="00EC66C6">
      <w:pPr>
        <w:jc w:val="both"/>
      </w:pPr>
    </w:p>
    <w:p w:rsidR="002A6C3F" w:rsidRPr="00EC66C6" w:rsidRDefault="002A6C3F" w:rsidP="00EC66C6">
      <w:pPr>
        <w:jc w:val="center"/>
        <w:rPr>
          <w:b/>
          <w:bCs/>
          <w:sz w:val="48"/>
          <w:szCs w:val="48"/>
          <w:lang w:val="en-US"/>
        </w:rPr>
      </w:pPr>
      <w:r w:rsidRPr="00EC66C6">
        <w:rPr>
          <w:b/>
          <w:bCs/>
          <w:sz w:val="48"/>
          <w:szCs w:val="48"/>
          <w:lang w:val="en-US"/>
        </w:rPr>
        <w:t>VST-Tube for</w:t>
      </w:r>
      <w:r w:rsidR="00EC66C6">
        <w:rPr>
          <w:b/>
          <w:bCs/>
          <w:sz w:val="48"/>
          <w:szCs w:val="48"/>
          <w:lang w:val="en-US"/>
        </w:rPr>
        <w:t xml:space="preserve"> </w:t>
      </w:r>
      <w:r w:rsidRPr="00EC66C6">
        <w:rPr>
          <w:b/>
          <w:bCs/>
          <w:sz w:val="48"/>
          <w:szCs w:val="48"/>
          <w:lang w:val="en-US"/>
        </w:rPr>
        <w:t>Transients</w:t>
      </w:r>
    </w:p>
    <w:p w:rsidR="00C44513" w:rsidRDefault="00C44513" w:rsidP="00EC66C6">
      <w:pPr>
        <w:jc w:val="both"/>
        <w:rPr>
          <w:b/>
          <w:bCs/>
          <w:sz w:val="40"/>
          <w:szCs w:val="40"/>
          <w:lang w:val="en-US"/>
        </w:rPr>
      </w:pPr>
    </w:p>
    <w:p w:rsidR="00EC66C6" w:rsidRDefault="00EC66C6" w:rsidP="00EC66C6">
      <w:pPr>
        <w:jc w:val="center"/>
        <w:rPr>
          <w:sz w:val="40"/>
          <w:szCs w:val="40"/>
          <w:lang w:val="en-US"/>
        </w:rPr>
      </w:pPr>
      <w:r w:rsidRPr="00EC66C6">
        <w:rPr>
          <w:sz w:val="40"/>
          <w:szCs w:val="40"/>
          <w:lang w:val="en-US"/>
        </w:rPr>
        <w:t>User’s Manual</w:t>
      </w:r>
    </w:p>
    <w:p w:rsidR="00EC66C6" w:rsidRPr="00EC66C6" w:rsidRDefault="00EC66C6" w:rsidP="00EC66C6">
      <w:pPr>
        <w:jc w:val="center"/>
        <w:rPr>
          <w:sz w:val="40"/>
          <w:szCs w:val="40"/>
          <w:lang w:val="en-US"/>
        </w:rPr>
      </w:pPr>
    </w:p>
    <w:p w:rsidR="00C44513" w:rsidRPr="00EC66C6" w:rsidRDefault="00C44513" w:rsidP="00EC66C6">
      <w:pPr>
        <w:pStyle w:val="Paragrafoelenco"/>
        <w:numPr>
          <w:ilvl w:val="0"/>
          <w:numId w:val="2"/>
        </w:numPr>
        <w:jc w:val="center"/>
        <w:rPr>
          <w:b/>
          <w:bCs/>
          <w:sz w:val="36"/>
          <w:szCs w:val="36"/>
          <w:lang w:val="en-US"/>
        </w:rPr>
      </w:pPr>
      <w:r w:rsidRPr="00EC66C6">
        <w:rPr>
          <w:b/>
          <w:bCs/>
          <w:sz w:val="36"/>
          <w:szCs w:val="36"/>
          <w:lang w:val="en-US"/>
        </w:rPr>
        <w:t>Grado</w:t>
      </w:r>
      <w:r w:rsidR="00385723" w:rsidRPr="00EC66C6">
        <w:rPr>
          <w:b/>
          <w:bCs/>
          <w:sz w:val="36"/>
          <w:szCs w:val="36"/>
          <w:lang w:val="en-US"/>
        </w:rPr>
        <w:t xml:space="preserve">, F. </w:t>
      </w:r>
      <w:proofErr w:type="spellStart"/>
      <w:r w:rsidR="00385723" w:rsidRPr="00EC66C6">
        <w:rPr>
          <w:b/>
          <w:bCs/>
          <w:sz w:val="36"/>
          <w:szCs w:val="36"/>
          <w:lang w:val="en-US"/>
        </w:rPr>
        <w:t>Getman</w:t>
      </w:r>
      <w:proofErr w:type="spellEnd"/>
    </w:p>
    <w:p w:rsidR="002A6C3F" w:rsidRDefault="002A6C3F" w:rsidP="00EC66C6">
      <w:pPr>
        <w:jc w:val="center"/>
        <w:rPr>
          <w:lang w:val="en-US"/>
        </w:rPr>
      </w:pPr>
    </w:p>
    <w:p w:rsidR="00EC66C6" w:rsidRPr="00C85690" w:rsidRDefault="00EC66C6" w:rsidP="00EC66C6">
      <w:pPr>
        <w:jc w:val="center"/>
        <w:rPr>
          <w:lang w:val="en-US"/>
        </w:rPr>
      </w:pPr>
      <w:r>
        <w:rPr>
          <w:lang w:val="en-US"/>
        </w:rPr>
        <w:t>2021-02-03</w:t>
      </w:r>
    </w:p>
    <w:p w:rsidR="002A6C3F" w:rsidRPr="00C85690" w:rsidRDefault="006B79A4" w:rsidP="00EC66C6">
      <w:pPr>
        <w:jc w:val="both"/>
        <w:rPr>
          <w:lang w:val="en-US"/>
        </w:rPr>
      </w:pPr>
      <w:r w:rsidRPr="00C85690">
        <w:rPr>
          <w:lang w:val="en-US"/>
        </w:rPr>
        <w:tab/>
      </w:r>
    </w:p>
    <w:p w:rsidR="00A2414D" w:rsidRPr="00A2414D" w:rsidRDefault="00C85690" w:rsidP="00EC66C6">
      <w:pPr>
        <w:jc w:val="both"/>
        <w:rPr>
          <w:lang w:val="en-US"/>
        </w:rPr>
      </w:pPr>
      <w:r w:rsidRPr="00C85690">
        <w:rPr>
          <w:lang w:val="en-US"/>
        </w:rPr>
        <w:t>The VS</w:t>
      </w:r>
      <w:r>
        <w:rPr>
          <w:lang w:val="en-US"/>
        </w:rPr>
        <w:t xml:space="preserve">T-Tube pipeline has been adapted to process in a fully automatic way VST </w:t>
      </w:r>
      <w:r w:rsidR="00EC66C6">
        <w:rPr>
          <w:lang w:val="en-US"/>
        </w:rPr>
        <w:t>images. This is particularly useful for those programs where data need to be processed as quick as possible</w:t>
      </w:r>
      <w:r>
        <w:rPr>
          <w:lang w:val="en-US"/>
        </w:rPr>
        <w:t>.</w:t>
      </w:r>
      <w:r w:rsidR="006C4114">
        <w:rPr>
          <w:lang w:val="en-US"/>
        </w:rPr>
        <w:t xml:space="preserve"> </w:t>
      </w:r>
      <w:r w:rsidR="00EC66C6">
        <w:rPr>
          <w:lang w:val="en-US"/>
        </w:rPr>
        <w:t xml:space="preserve">The images will be stacked to create an astrometric calibrated mosaic for each pointing. In case of multi epochs observations the mosaics for each pointing will be registered in pixels, in this way it is easier to search for variable objects using images subtraction techniques. This requires that you can </w:t>
      </w:r>
      <w:r w:rsidR="00EC66C6">
        <w:rPr>
          <w:lang w:val="en-US"/>
        </w:rPr>
        <w:t xml:space="preserve">eventually add or remove </w:t>
      </w:r>
      <w:r w:rsidR="00EC66C6">
        <w:rPr>
          <w:lang w:val="en-US"/>
        </w:rPr>
        <w:t xml:space="preserve">whole </w:t>
      </w:r>
      <w:proofErr w:type="spellStart"/>
      <w:r w:rsidR="00EC66C6">
        <w:rPr>
          <w:lang w:val="en-US"/>
        </w:rPr>
        <w:t>pointings</w:t>
      </w:r>
      <w:proofErr w:type="spellEnd"/>
      <w:r w:rsidR="00EC66C6">
        <w:rPr>
          <w:lang w:val="en-US"/>
        </w:rPr>
        <w:t xml:space="preserve"> among epochs but you cannot modify their coordinates. Note that the final images will not be absolute photometric calibrated. </w:t>
      </w:r>
    </w:p>
    <w:p w:rsidR="002A6C3F" w:rsidRPr="00C85690" w:rsidRDefault="002A6C3F" w:rsidP="00EC66C6">
      <w:pPr>
        <w:jc w:val="both"/>
        <w:rPr>
          <w:lang w:val="en-US"/>
        </w:rPr>
      </w:pPr>
    </w:p>
    <w:p w:rsidR="002A6C3F" w:rsidRPr="002E7E63" w:rsidRDefault="00A63039" w:rsidP="00EC66C6">
      <w:pPr>
        <w:jc w:val="both"/>
        <w:rPr>
          <w:b/>
          <w:bCs/>
          <w:lang w:val="en-US"/>
        </w:rPr>
      </w:pPr>
      <w:r w:rsidRPr="002E7E63">
        <w:rPr>
          <w:b/>
          <w:bCs/>
          <w:lang w:val="en-US"/>
        </w:rPr>
        <w:t>OB requirements</w:t>
      </w:r>
    </w:p>
    <w:p w:rsidR="00A63039" w:rsidRDefault="00A63039" w:rsidP="00EC66C6">
      <w:pPr>
        <w:jc w:val="both"/>
        <w:rPr>
          <w:lang w:val="en-US"/>
        </w:rPr>
      </w:pPr>
    </w:p>
    <w:p w:rsidR="00A63039" w:rsidRDefault="00A63039" w:rsidP="00EC66C6">
      <w:pPr>
        <w:jc w:val="both"/>
        <w:rPr>
          <w:lang w:val="en-US"/>
        </w:rPr>
      </w:pPr>
      <w:r>
        <w:rPr>
          <w:lang w:val="en-US"/>
        </w:rPr>
        <w:t xml:space="preserve">In order to process automatically the VST images a certain number of requirements need to be satisfied. Firs of all </w:t>
      </w:r>
      <w:hyperlink r:id="rId7" w:history="1">
        <w:r w:rsidRPr="00E1333B">
          <w:rPr>
            <w:rStyle w:val="Collegamentoipertestuale"/>
            <w:lang w:val="en-US"/>
          </w:rPr>
          <w:t>aniello.grado@inaf.it</w:t>
        </w:r>
      </w:hyperlink>
      <w:r>
        <w:rPr>
          <w:lang w:val="en-US"/>
        </w:rPr>
        <w:t xml:space="preserve"> must be delegate for the Phase II data access in the ESO archive to allow the images download. </w:t>
      </w:r>
    </w:p>
    <w:p w:rsidR="00A63039" w:rsidRDefault="00A63039" w:rsidP="00EC66C6">
      <w:pPr>
        <w:jc w:val="both"/>
        <w:rPr>
          <w:lang w:val="en-US"/>
        </w:rPr>
      </w:pPr>
      <w:r>
        <w:rPr>
          <w:lang w:val="en-US"/>
        </w:rPr>
        <w:t xml:space="preserve">When you activate your program please drop an e-mail to </w:t>
      </w:r>
      <w:hyperlink r:id="rId8" w:history="1">
        <w:r w:rsidRPr="00E1333B">
          <w:rPr>
            <w:rStyle w:val="Collegamentoipertestuale"/>
            <w:lang w:val="en-US"/>
          </w:rPr>
          <w:t>aniello.grado@inaf.it</w:t>
        </w:r>
      </w:hyperlink>
      <w:r>
        <w:rPr>
          <w:lang w:val="en-US"/>
        </w:rPr>
        <w:t xml:space="preserve"> with some detail on the observations you want to do: number of exposures for each pointing, exptime, filters, number of epochs.</w:t>
      </w:r>
    </w:p>
    <w:p w:rsidR="00A63039" w:rsidRDefault="00A63039" w:rsidP="00EC66C6">
      <w:pPr>
        <w:jc w:val="both"/>
        <w:rPr>
          <w:lang w:val="en-US"/>
        </w:rPr>
      </w:pPr>
      <w:r>
        <w:rPr>
          <w:lang w:val="en-US"/>
        </w:rPr>
        <w:t>There is a name coding that needs to be adopted</w:t>
      </w:r>
      <w:r w:rsidR="00EC66C6">
        <w:rPr>
          <w:lang w:val="en-US"/>
        </w:rPr>
        <w:t>.</w:t>
      </w:r>
      <w:r>
        <w:rPr>
          <w:lang w:val="en-US"/>
        </w:rPr>
        <w:t xml:space="preserve"> </w:t>
      </w:r>
      <w:r w:rsidR="00EC66C6">
        <w:rPr>
          <w:lang w:val="en-US"/>
        </w:rPr>
        <w:t>T</w:t>
      </w:r>
      <w:r>
        <w:rPr>
          <w:lang w:val="en-US"/>
        </w:rPr>
        <w:t xml:space="preserve">he Target name in the OB must have the form: </w:t>
      </w:r>
      <w:proofErr w:type="spellStart"/>
      <w:r>
        <w:rPr>
          <w:lang w:val="en-US"/>
        </w:rPr>
        <w:t>triggername_ppointingnumber_eepochnumber</w:t>
      </w:r>
      <w:proofErr w:type="spellEnd"/>
      <w:r>
        <w:rPr>
          <w:lang w:val="en-US"/>
        </w:rPr>
        <w:t>.</w:t>
      </w:r>
    </w:p>
    <w:p w:rsidR="00A63039" w:rsidRDefault="00A63039" w:rsidP="00EC66C6">
      <w:pPr>
        <w:jc w:val="both"/>
        <w:rPr>
          <w:lang w:val="en-US"/>
        </w:rPr>
      </w:pPr>
      <w:r>
        <w:rPr>
          <w:lang w:val="en-US"/>
        </w:rPr>
        <w:t xml:space="preserve">For </w:t>
      </w:r>
      <w:r w:rsidR="002E7E63">
        <w:rPr>
          <w:lang w:val="en-US"/>
        </w:rPr>
        <w:t>example,</w:t>
      </w:r>
      <w:r>
        <w:rPr>
          <w:lang w:val="en-US"/>
        </w:rPr>
        <w:t xml:space="preserve"> you may have a name like: S191204r_p2_e3 for the pointing 2 of the epoch 3 of the event S191204r</w:t>
      </w:r>
      <w:r w:rsidR="00305089">
        <w:rPr>
          <w:lang w:val="en-US"/>
        </w:rPr>
        <w:t>.</w:t>
      </w:r>
    </w:p>
    <w:p w:rsidR="00EC66C6" w:rsidRDefault="00EC66C6" w:rsidP="00EC66C6">
      <w:pPr>
        <w:jc w:val="both"/>
        <w:rPr>
          <w:lang w:val="en-US"/>
        </w:rPr>
      </w:pPr>
    </w:p>
    <w:p w:rsidR="00EC66C6" w:rsidRDefault="00EC66C6" w:rsidP="00EC66C6">
      <w:pPr>
        <w:jc w:val="both"/>
        <w:rPr>
          <w:b/>
          <w:bCs/>
          <w:lang w:val="en-US"/>
        </w:rPr>
      </w:pPr>
      <w:r>
        <w:rPr>
          <w:b/>
          <w:bCs/>
          <w:lang w:val="en-US"/>
        </w:rPr>
        <w:t>Pipeline products</w:t>
      </w:r>
    </w:p>
    <w:p w:rsidR="00EC66C6" w:rsidRPr="00EC66C6" w:rsidRDefault="00EC66C6" w:rsidP="00EC66C6">
      <w:pPr>
        <w:jc w:val="both"/>
        <w:rPr>
          <w:b/>
          <w:bCs/>
          <w:lang w:val="en-US"/>
        </w:rPr>
      </w:pPr>
    </w:p>
    <w:p w:rsidR="00305089" w:rsidRDefault="00305089" w:rsidP="00EC66C6">
      <w:pPr>
        <w:jc w:val="both"/>
        <w:rPr>
          <w:lang w:val="en-US"/>
        </w:rPr>
      </w:pPr>
      <w:r>
        <w:rPr>
          <w:lang w:val="en-US"/>
        </w:rPr>
        <w:t>The mosaics produced will have a name of the type: gw_RA_DEC_filter_date-and-time-start-of-processing_p</w:t>
      </w:r>
      <w:r w:rsidR="002E7E63">
        <w:rPr>
          <w:lang w:val="en-US"/>
        </w:rPr>
        <w:t>0</w:t>
      </w:r>
      <w:r>
        <w:rPr>
          <w:lang w:val="en-US"/>
        </w:rPr>
        <w:t xml:space="preserve"> like </w:t>
      </w:r>
      <w:r w:rsidRPr="00305089">
        <w:rPr>
          <w:rFonts w:ascii="Arial" w:hAnsi="Arial" w:cs="Arial"/>
          <w:color w:val="500050"/>
          <w:shd w:val="clear" w:color="auto" w:fill="FFFFFF"/>
          <w:lang w:val="en-US"/>
        </w:rPr>
        <w:t>gw_781_350-r_sdss_05-Dec-2019-20h55m45s_p0</w:t>
      </w:r>
      <w:r w:rsidR="002E7E63">
        <w:rPr>
          <w:lang w:val="en-US"/>
        </w:rPr>
        <w:t xml:space="preserve"> where RA and DEC are the coordinate of the pointing center. </w:t>
      </w:r>
      <w:r>
        <w:rPr>
          <w:lang w:val="en-US"/>
        </w:rPr>
        <w:t xml:space="preserve">As soon </w:t>
      </w:r>
      <w:r w:rsidR="002E7E63">
        <w:rPr>
          <w:lang w:val="en-US"/>
        </w:rPr>
        <w:t xml:space="preserve">as </w:t>
      </w:r>
      <w:r>
        <w:rPr>
          <w:lang w:val="en-US"/>
        </w:rPr>
        <w:t xml:space="preserve">the images are </w:t>
      </w:r>
      <w:r w:rsidR="002E7E63">
        <w:rPr>
          <w:lang w:val="en-US"/>
        </w:rPr>
        <w:t>processed,</w:t>
      </w:r>
      <w:r>
        <w:rPr>
          <w:lang w:val="en-US"/>
        </w:rPr>
        <w:t xml:space="preserve"> they are automatically transferred to the GRAVITOWN server. A new directory with the trigger name will </w:t>
      </w:r>
      <w:r w:rsidR="00EC66C6">
        <w:rPr>
          <w:lang w:val="en-US"/>
        </w:rPr>
        <w:t xml:space="preserve">be </w:t>
      </w:r>
      <w:r>
        <w:rPr>
          <w:lang w:val="en-US"/>
        </w:rPr>
        <w:t>created in /data01/</w:t>
      </w:r>
      <w:proofErr w:type="spellStart"/>
      <w:r>
        <w:rPr>
          <w:lang w:val="en-US"/>
        </w:rPr>
        <w:t>VSTin</w:t>
      </w:r>
      <w:proofErr w:type="spellEnd"/>
      <w:r>
        <w:rPr>
          <w:lang w:val="en-US"/>
        </w:rPr>
        <w:t xml:space="preserve"> where the images will be grouped in directories, one for each epoch (for example </w:t>
      </w:r>
      <w:r w:rsidRPr="00305089">
        <w:rPr>
          <w:rFonts w:ascii="Menlo" w:eastAsiaTheme="minorHAnsi" w:hAnsi="Menlo" w:cs="Menlo"/>
          <w:color w:val="000000"/>
          <w:sz w:val="22"/>
          <w:szCs w:val="22"/>
          <w:lang w:val="en-US" w:eastAsia="en-US"/>
        </w:rPr>
        <w:t>/data01/</w:t>
      </w:r>
      <w:proofErr w:type="spellStart"/>
      <w:r w:rsidRPr="00305089">
        <w:rPr>
          <w:rFonts w:ascii="Menlo" w:eastAsiaTheme="minorHAnsi" w:hAnsi="Menlo" w:cs="Menlo"/>
          <w:color w:val="000000"/>
          <w:sz w:val="22"/>
          <w:szCs w:val="22"/>
          <w:lang w:val="en-US" w:eastAsia="en-US"/>
        </w:rPr>
        <w:t>VSTin</w:t>
      </w:r>
      <w:proofErr w:type="spellEnd"/>
      <w:r w:rsidRPr="00305089">
        <w:rPr>
          <w:rFonts w:ascii="Menlo" w:eastAsiaTheme="minorHAnsi" w:hAnsi="Menlo" w:cs="Menlo"/>
          <w:color w:val="000000"/>
          <w:sz w:val="22"/>
          <w:szCs w:val="22"/>
          <w:lang w:val="en-US" w:eastAsia="en-US"/>
        </w:rPr>
        <w:t>/S191204r/20191205</w:t>
      </w:r>
      <w:r>
        <w:rPr>
          <w:lang w:val="en-US"/>
        </w:rPr>
        <w:t xml:space="preserve">). </w:t>
      </w:r>
    </w:p>
    <w:p w:rsidR="002E7E63" w:rsidRDefault="002E7E63" w:rsidP="00EC66C6">
      <w:pPr>
        <w:jc w:val="both"/>
        <w:rPr>
          <w:lang w:val="en-US"/>
        </w:rPr>
      </w:pPr>
    </w:p>
    <w:p w:rsidR="00305089" w:rsidRDefault="00305089" w:rsidP="00EC66C6">
      <w:pPr>
        <w:jc w:val="both"/>
        <w:rPr>
          <w:lang w:val="en-US"/>
        </w:rPr>
      </w:pPr>
      <w:r>
        <w:rPr>
          <w:lang w:val="en-US"/>
        </w:rPr>
        <w:lastRenderedPageBreak/>
        <w:t>For each mosaic the following files</w:t>
      </w:r>
      <w:r w:rsidR="002E7E63">
        <w:rPr>
          <w:lang w:val="en-US"/>
        </w:rPr>
        <w:t xml:space="preserve"> will be produced</w:t>
      </w:r>
      <w:r>
        <w:rPr>
          <w:lang w:val="en-US"/>
        </w:rPr>
        <w:t>:</w:t>
      </w:r>
    </w:p>
    <w:p w:rsidR="00305089" w:rsidRDefault="00305089" w:rsidP="00EC66C6">
      <w:pPr>
        <w:jc w:val="both"/>
        <w:rPr>
          <w:lang w:val="en-US"/>
        </w:rPr>
      </w:pPr>
      <w:r>
        <w:rPr>
          <w:lang w:val="en-US"/>
        </w:rPr>
        <w:t xml:space="preserve">.cat </w:t>
      </w:r>
      <w:r>
        <w:rPr>
          <w:lang w:val="en-US"/>
        </w:rPr>
        <w:tab/>
      </w:r>
      <w:r>
        <w:rPr>
          <w:lang w:val="en-US"/>
        </w:rPr>
        <w:tab/>
        <w:t>(</w:t>
      </w:r>
      <w:proofErr w:type="spellStart"/>
      <w:r>
        <w:rPr>
          <w:lang w:val="en-US"/>
        </w:rPr>
        <w:t>sextractor</w:t>
      </w:r>
      <w:proofErr w:type="spellEnd"/>
      <w:r>
        <w:rPr>
          <w:lang w:val="en-US"/>
        </w:rPr>
        <w:t xml:space="preserve"> catalog)</w:t>
      </w:r>
    </w:p>
    <w:p w:rsidR="00305089" w:rsidRDefault="00305089" w:rsidP="00EC66C6">
      <w:pPr>
        <w:jc w:val="both"/>
        <w:rPr>
          <w:lang w:val="en-US"/>
        </w:rPr>
      </w:pPr>
      <w:proofErr w:type="gramStart"/>
      <w:r>
        <w:rPr>
          <w:lang w:val="en-US"/>
        </w:rPr>
        <w:t>.fits</w:t>
      </w:r>
      <w:proofErr w:type="gramEnd"/>
      <w:r>
        <w:rPr>
          <w:lang w:val="en-US"/>
        </w:rPr>
        <w:t xml:space="preserve"> </w:t>
      </w:r>
      <w:r>
        <w:rPr>
          <w:lang w:val="en-US"/>
        </w:rPr>
        <w:tab/>
      </w:r>
      <w:r>
        <w:rPr>
          <w:lang w:val="en-US"/>
        </w:rPr>
        <w:tab/>
        <w:t>(.mosaic)</w:t>
      </w:r>
    </w:p>
    <w:p w:rsidR="00305089" w:rsidRDefault="00305089" w:rsidP="00EC66C6">
      <w:pPr>
        <w:ind w:left="1416" w:hanging="1416"/>
        <w:jc w:val="both"/>
        <w:rPr>
          <w:lang w:val="en-US"/>
        </w:rPr>
      </w:pPr>
      <w:proofErr w:type="gramStart"/>
      <w:r>
        <w:rPr>
          <w:lang w:val="en-US"/>
        </w:rPr>
        <w:t>.</w:t>
      </w:r>
      <w:proofErr w:type="spellStart"/>
      <w:r>
        <w:rPr>
          <w:lang w:val="en-US"/>
        </w:rPr>
        <w:t>flag</w:t>
      </w:r>
      <w:proofErr w:type="gramEnd"/>
      <w:r>
        <w:rPr>
          <w:lang w:val="en-US"/>
        </w:rPr>
        <w:t>.fits</w:t>
      </w:r>
      <w:proofErr w:type="spellEnd"/>
      <w:r>
        <w:rPr>
          <w:lang w:val="en-US"/>
        </w:rPr>
        <w:t xml:space="preserve"> </w:t>
      </w:r>
      <w:r>
        <w:rPr>
          <w:lang w:val="en-US"/>
        </w:rPr>
        <w:tab/>
        <w:t>(a mask where each pixel tells how many original pixels have been used, consider that haloes and spikes of saturated masks are included)</w:t>
      </w:r>
    </w:p>
    <w:p w:rsidR="00305089" w:rsidRDefault="00305089" w:rsidP="00EC66C6">
      <w:pPr>
        <w:jc w:val="both"/>
        <w:rPr>
          <w:lang w:val="en-US"/>
        </w:rPr>
      </w:pPr>
      <w:proofErr w:type="gramStart"/>
      <w:r>
        <w:rPr>
          <w:lang w:val="en-US"/>
        </w:rPr>
        <w:t>.head</w:t>
      </w:r>
      <w:proofErr w:type="gramEnd"/>
      <w:r>
        <w:rPr>
          <w:lang w:val="en-US"/>
        </w:rPr>
        <w:t xml:space="preserve"> </w:t>
      </w:r>
      <w:r>
        <w:rPr>
          <w:lang w:val="en-US"/>
        </w:rPr>
        <w:tab/>
      </w:r>
      <w:r>
        <w:rPr>
          <w:lang w:val="en-US"/>
        </w:rPr>
        <w:tab/>
        <w:t>(the fits header)</w:t>
      </w:r>
    </w:p>
    <w:p w:rsidR="00305089" w:rsidRDefault="00305089" w:rsidP="00EC66C6">
      <w:pPr>
        <w:jc w:val="both"/>
        <w:rPr>
          <w:lang w:val="en-US"/>
        </w:rPr>
      </w:pPr>
      <w:proofErr w:type="gramStart"/>
      <w:r>
        <w:rPr>
          <w:lang w:val="en-US"/>
        </w:rPr>
        <w:t>.README</w:t>
      </w:r>
      <w:proofErr w:type="gramEnd"/>
      <w:r>
        <w:rPr>
          <w:lang w:val="en-US"/>
        </w:rPr>
        <w:tab/>
        <w:t>(a readme file where statistical information about input images are reported)</w:t>
      </w:r>
    </w:p>
    <w:p w:rsidR="00305089" w:rsidRDefault="00305089" w:rsidP="00EC66C6">
      <w:pPr>
        <w:jc w:val="both"/>
        <w:rPr>
          <w:lang w:val="en-US"/>
        </w:rPr>
      </w:pPr>
      <w:r>
        <w:rPr>
          <w:lang w:val="en-US"/>
        </w:rPr>
        <w:t>.reg</w:t>
      </w:r>
      <w:r>
        <w:rPr>
          <w:lang w:val="en-US"/>
        </w:rPr>
        <w:tab/>
      </w:r>
      <w:r>
        <w:rPr>
          <w:lang w:val="en-US"/>
        </w:rPr>
        <w:tab/>
        <w:t xml:space="preserve">(a DS9 region file of the </w:t>
      </w:r>
      <w:r w:rsidR="007A4A35">
        <w:rPr>
          <w:lang w:val="en-US"/>
        </w:rPr>
        <w:t>saturated stars</w:t>
      </w:r>
      <w:r>
        <w:rPr>
          <w:lang w:val="en-US"/>
        </w:rPr>
        <w:t>)</w:t>
      </w:r>
    </w:p>
    <w:p w:rsidR="007A4A35" w:rsidRPr="00C85690" w:rsidRDefault="007A4A35" w:rsidP="00EC66C6">
      <w:pPr>
        <w:jc w:val="both"/>
        <w:rPr>
          <w:lang w:val="en-US"/>
        </w:rPr>
      </w:pPr>
      <w:proofErr w:type="gramStart"/>
      <w:r>
        <w:rPr>
          <w:lang w:val="en-US"/>
        </w:rPr>
        <w:t>.weight</w:t>
      </w:r>
      <w:proofErr w:type="gramEnd"/>
      <w:r>
        <w:rPr>
          <w:lang w:val="en-US"/>
        </w:rPr>
        <w:tab/>
        <w:t>(mosaic inverse invariance weight map  )</w:t>
      </w:r>
    </w:p>
    <w:p w:rsidR="002A6C3F" w:rsidRPr="00C85690" w:rsidRDefault="002A6C3F" w:rsidP="00EC66C6">
      <w:pPr>
        <w:jc w:val="both"/>
        <w:rPr>
          <w:lang w:val="en-US"/>
        </w:rPr>
      </w:pPr>
    </w:p>
    <w:p w:rsidR="002A6C3F" w:rsidRPr="00C85690" w:rsidRDefault="002A6C3F" w:rsidP="00EC66C6">
      <w:pPr>
        <w:jc w:val="both"/>
        <w:rPr>
          <w:lang w:val="en-US"/>
        </w:rPr>
      </w:pPr>
    </w:p>
    <w:p w:rsidR="002A6C3F" w:rsidRPr="002E7E63" w:rsidRDefault="002E7E63" w:rsidP="00EC66C6">
      <w:pPr>
        <w:jc w:val="both"/>
        <w:rPr>
          <w:b/>
          <w:bCs/>
          <w:lang w:val="en-US"/>
        </w:rPr>
      </w:pPr>
      <w:r w:rsidRPr="002E7E63">
        <w:rPr>
          <w:b/>
          <w:bCs/>
          <w:lang w:val="en-US"/>
        </w:rPr>
        <w:t>Timing</w:t>
      </w:r>
    </w:p>
    <w:p w:rsidR="002E7E63" w:rsidRDefault="002E7E63" w:rsidP="00EC66C6">
      <w:pPr>
        <w:jc w:val="both"/>
        <w:rPr>
          <w:lang w:val="en-US"/>
        </w:rPr>
      </w:pPr>
    </w:p>
    <w:p w:rsidR="00EC66C6" w:rsidRDefault="00EC66C6" w:rsidP="00EC66C6">
      <w:pPr>
        <w:jc w:val="both"/>
        <w:rPr>
          <w:lang w:val="en-US"/>
        </w:rPr>
      </w:pPr>
      <w:r>
        <w:rPr>
          <w:lang w:val="en-US"/>
        </w:rPr>
        <w:t>The pipeline checks continuously the ESO archive for new data of a defined PROG-ID. If a new VST observation is done the data are downloaded and a new processing is started as soon as observations (</w:t>
      </w:r>
      <w:proofErr w:type="spellStart"/>
      <w:r>
        <w:rPr>
          <w:lang w:val="en-US"/>
        </w:rPr>
        <w:t>ditherings</w:t>
      </w:r>
      <w:proofErr w:type="spellEnd"/>
      <w:r>
        <w:rPr>
          <w:lang w:val="en-US"/>
        </w:rPr>
        <w:t xml:space="preserve">) of one pointing is completed. </w:t>
      </w:r>
      <w:r w:rsidR="002E7E63" w:rsidRPr="002E7E63">
        <w:rPr>
          <w:lang w:val="en-US"/>
        </w:rPr>
        <w:t xml:space="preserve">To download the data from ESO takes ~ 1 min per mosaic, however as the data on the ESO archive may not be immediately available and after long discussions with the ESO archive people we came to the conclusion that we query the archive every 5 min. This is also because if there is a file that has not yet been fully loaded in the archive and we try to download it, this produces an error and someone at ESO has to check what happened, so they asked to increase the time between two attempts to request the archive which initially was </w:t>
      </w:r>
      <w:r>
        <w:rPr>
          <w:lang w:val="en-US"/>
        </w:rPr>
        <w:t xml:space="preserve">set to </w:t>
      </w:r>
      <w:r w:rsidR="002E7E63" w:rsidRPr="002E7E63">
        <w:rPr>
          <w:lang w:val="en-US"/>
        </w:rPr>
        <w:t xml:space="preserve">2 min. </w:t>
      </w:r>
    </w:p>
    <w:p w:rsidR="002E7E63" w:rsidRDefault="002E7E63" w:rsidP="00EC66C6">
      <w:pPr>
        <w:jc w:val="both"/>
        <w:rPr>
          <w:lang w:val="en-US"/>
        </w:rPr>
      </w:pPr>
      <w:r w:rsidRPr="002E7E63">
        <w:rPr>
          <w:lang w:val="en-US"/>
        </w:rPr>
        <w:t>Then there is the reduction which takes ~ 15-20 min</w:t>
      </w:r>
      <w:r>
        <w:rPr>
          <w:lang w:val="en-US"/>
        </w:rPr>
        <w:t>.</w:t>
      </w:r>
      <w:r w:rsidRPr="002E7E63">
        <w:rPr>
          <w:lang w:val="en-US"/>
        </w:rPr>
        <w:t xml:space="preserve"> </w:t>
      </w:r>
      <w:r>
        <w:rPr>
          <w:lang w:val="en-US"/>
        </w:rPr>
        <w:t>I</w:t>
      </w:r>
      <w:r w:rsidRPr="002E7E63">
        <w:rPr>
          <w:lang w:val="en-US"/>
        </w:rPr>
        <w:t xml:space="preserve">n </w:t>
      </w:r>
      <w:r>
        <w:rPr>
          <w:lang w:val="en-US"/>
        </w:rPr>
        <w:t>figure 1</w:t>
      </w:r>
      <w:r w:rsidRPr="002E7E63">
        <w:rPr>
          <w:lang w:val="en-US"/>
        </w:rPr>
        <w:t xml:space="preserve"> </w:t>
      </w:r>
      <w:r>
        <w:rPr>
          <w:lang w:val="en-US"/>
        </w:rPr>
        <w:t xml:space="preserve">is reported </w:t>
      </w:r>
      <w:r w:rsidRPr="002E7E63">
        <w:rPr>
          <w:lang w:val="en-US"/>
        </w:rPr>
        <w:t>an example of the VST-Tube log</w:t>
      </w:r>
      <w:r w:rsidR="00EC66C6">
        <w:rPr>
          <w:lang w:val="en-US"/>
        </w:rPr>
        <w:t>.</w:t>
      </w:r>
      <w:r w:rsidRPr="002E7E63">
        <w:rPr>
          <w:lang w:val="en-US"/>
        </w:rPr>
        <w:t xml:space="preserve"> </w:t>
      </w:r>
      <w:r w:rsidR="00EC66C6">
        <w:rPr>
          <w:lang w:val="en-US"/>
        </w:rPr>
        <w:t>A</w:t>
      </w:r>
      <w:r w:rsidRPr="002E7E63">
        <w:rPr>
          <w:lang w:val="en-US"/>
        </w:rPr>
        <w:t xml:space="preserve">s </w:t>
      </w:r>
      <w:r w:rsidR="00EC66C6">
        <w:rPr>
          <w:lang w:val="en-US"/>
        </w:rPr>
        <w:t>shown,</w:t>
      </w:r>
      <w:r w:rsidRPr="002E7E63">
        <w:rPr>
          <w:lang w:val="en-US"/>
        </w:rPr>
        <w:t xml:space="preserve"> it takes 7 min to create the mosaic and this includes in addition to the </w:t>
      </w:r>
      <w:proofErr w:type="spellStart"/>
      <w:r w:rsidRPr="002E7E63">
        <w:rPr>
          <w:lang w:val="en-US"/>
        </w:rPr>
        <w:t>swarp</w:t>
      </w:r>
      <w:proofErr w:type="spellEnd"/>
      <w:r w:rsidRPr="002E7E63">
        <w:rPr>
          <w:lang w:val="en-US"/>
        </w:rPr>
        <w:t xml:space="preserve"> time</w:t>
      </w:r>
      <w:r>
        <w:rPr>
          <w:lang w:val="en-US"/>
        </w:rPr>
        <w:t>,</w:t>
      </w:r>
      <w:r w:rsidRPr="002E7E63">
        <w:rPr>
          <w:lang w:val="en-US"/>
        </w:rPr>
        <w:t xml:space="preserve"> the time to write all the info in the mosaic, weight and flag headers. Then there are another 5 minutes for the quality control which includes the extraction of the catalog and the creation of masks for the saturated stars.</w:t>
      </w:r>
    </w:p>
    <w:p w:rsidR="002E7E63" w:rsidRDefault="002E7E63" w:rsidP="00EC66C6">
      <w:pPr>
        <w:jc w:val="both"/>
        <w:rPr>
          <w:lang w:val="en-US"/>
        </w:rPr>
      </w:pPr>
    </w:p>
    <w:p w:rsidR="002E7E63" w:rsidRPr="00C85690" w:rsidRDefault="002E7E63" w:rsidP="00EC66C6">
      <w:pPr>
        <w:jc w:val="both"/>
        <w:rPr>
          <w:lang w:val="en-US"/>
        </w:rPr>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41910</wp:posOffset>
                </wp:positionH>
                <wp:positionV relativeFrom="paragraph">
                  <wp:posOffset>127212</wp:posOffset>
                </wp:positionV>
                <wp:extent cx="6096000" cy="3750733"/>
                <wp:effectExtent l="0" t="0" r="0" b="0"/>
                <wp:wrapNone/>
                <wp:docPr id="29" name="Casella di testo 29"/>
                <wp:cNvGraphicFramePr/>
                <a:graphic xmlns:a="http://schemas.openxmlformats.org/drawingml/2006/main">
                  <a:graphicData uri="http://schemas.microsoft.com/office/word/2010/wordprocessingShape">
                    <wps:wsp>
                      <wps:cNvSpPr txBox="1"/>
                      <wps:spPr>
                        <a:xfrm>
                          <a:off x="0" y="0"/>
                          <a:ext cx="6096000" cy="3750733"/>
                        </a:xfrm>
                        <a:prstGeom prst="rect">
                          <a:avLst/>
                        </a:prstGeom>
                        <a:solidFill>
                          <a:schemeClr val="lt1"/>
                        </a:solidFill>
                        <a:ln w="6350">
                          <a:noFill/>
                        </a:ln>
                      </wps:spPr>
                      <wps:txbx>
                        <w:txbxContent>
                          <w:p w:rsidR="002E7E63" w:rsidRDefault="002E7E63">
                            <w:r w:rsidRPr="002E7E63">
                              <w:rPr>
                                <w:noProof/>
                              </w:rPr>
                              <w:drawing>
                                <wp:inline distT="0" distB="0" distL="0" distR="0" wp14:anchorId="29FDAC28" wp14:editId="3B3BF9D8">
                                  <wp:extent cx="5906770" cy="358838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6770" cy="3588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29" o:spid="_x0000_s1027" type="#_x0000_t202" style="position:absolute;left:0;text-align:left;margin-left:3.3pt;margin-top:10pt;width:480pt;height:295.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" fillcolor="white [3201]" stroked="f" strokeweight=".5pt">
                <v:textbox>
                  <w:txbxContent>
                    <w:p w:rsidR="002E7E63" w:rsidRDefault="002E7E63">
                      <w:r w:rsidRPr="002E7E63">
                        <w:rPr>
                          <w:noProof/>
                        </w:rPr>
                        <w:drawing>
                          <wp:inline distT="0" distB="0" distL="0" distR="0" wp14:anchorId="29FDAC28" wp14:editId="3B3BF9D8">
                            <wp:extent cx="5906770" cy="358838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6770" cy="3588385"/>
                                    </a:xfrm>
                                    <a:prstGeom prst="rect">
                                      <a:avLst/>
                                    </a:prstGeom>
                                  </pic:spPr>
                                </pic:pic>
                              </a:graphicData>
                            </a:graphic>
                          </wp:inline>
                        </w:drawing>
                      </w:r>
                    </w:p>
                  </w:txbxContent>
                </v:textbox>
              </v:shape>
            </w:pict>
          </mc:Fallback>
        </mc:AlternateContent>
      </w:r>
    </w:p>
    <w:p w:rsidR="002A6C3F" w:rsidRPr="00C85690" w:rsidRDefault="002A6C3F" w:rsidP="00EC66C6">
      <w:pPr>
        <w:jc w:val="both"/>
        <w:rPr>
          <w:lang w:val="en-US"/>
        </w:rPr>
      </w:pPr>
      <w:bookmarkStart w:id="0" w:name="_GoBack"/>
      <w:bookmarkEnd w:id="0"/>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2A6C3F" w:rsidRPr="00C85690" w:rsidRDefault="002A6C3F" w:rsidP="00EC66C6">
      <w:pPr>
        <w:jc w:val="both"/>
        <w:rPr>
          <w:lang w:val="en-US"/>
        </w:rPr>
      </w:pPr>
    </w:p>
    <w:p w:rsidR="00EC66C6" w:rsidRDefault="00EC66C6" w:rsidP="00EC66C6">
      <w:pPr>
        <w:rPr>
          <w:b/>
          <w:bCs/>
          <w:lang w:val="en-US"/>
        </w:rPr>
      </w:pPr>
    </w:p>
    <w:p w:rsidR="00EC66C6" w:rsidRDefault="00EC66C6" w:rsidP="00EC66C6">
      <w:pPr>
        <w:rPr>
          <w:b/>
          <w:bCs/>
          <w:lang w:val="en-US"/>
        </w:rPr>
      </w:pPr>
    </w:p>
    <w:p w:rsidR="00EC66C6" w:rsidRDefault="00EC66C6" w:rsidP="00EC66C6">
      <w:pPr>
        <w:rPr>
          <w:b/>
          <w:bCs/>
          <w:lang w:val="en-US"/>
        </w:rPr>
      </w:pPr>
    </w:p>
    <w:p w:rsidR="002A6C3F" w:rsidRPr="00C85690" w:rsidRDefault="002E7E63" w:rsidP="00EC66C6">
      <w:pPr>
        <w:jc w:val="center"/>
        <w:rPr>
          <w:lang w:val="en-US"/>
        </w:rPr>
      </w:pPr>
      <w:r w:rsidRPr="002E7E63">
        <w:rPr>
          <w:b/>
          <w:bCs/>
          <w:lang w:val="en-US"/>
        </w:rPr>
        <w:t>Figure 1</w:t>
      </w:r>
      <w:r>
        <w:rPr>
          <w:lang w:val="en-US"/>
        </w:rPr>
        <w:t xml:space="preserve">. Output log of the </w:t>
      </w:r>
      <w:proofErr w:type="spellStart"/>
      <w:r>
        <w:rPr>
          <w:lang w:val="en-US"/>
        </w:rPr>
        <w:t>VSt</w:t>
      </w:r>
      <w:proofErr w:type="spellEnd"/>
      <w:r>
        <w:rPr>
          <w:lang w:val="en-US"/>
        </w:rPr>
        <w:t>-Tube pipeline</w:t>
      </w:r>
    </w:p>
    <w:p w:rsidR="002A6C3F" w:rsidRPr="00C85690" w:rsidRDefault="002A6C3F" w:rsidP="00EC66C6">
      <w:pPr>
        <w:jc w:val="both"/>
        <w:rPr>
          <w:lang w:val="en-US"/>
        </w:rPr>
      </w:pPr>
    </w:p>
    <w:sectPr w:rsidR="002A6C3F" w:rsidRPr="00C85690" w:rsidSect="00174A39">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7D4CFE"/>
    <w:multiLevelType w:val="hybridMultilevel"/>
    <w:tmpl w:val="2E8633E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C073665"/>
    <w:multiLevelType w:val="hybridMultilevel"/>
    <w:tmpl w:val="1BC259CA"/>
    <w:lvl w:ilvl="0" w:tplc="F94093F8">
      <w:start w:val="9"/>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9A4"/>
    <w:rsid w:val="00064B87"/>
    <w:rsid w:val="00174A39"/>
    <w:rsid w:val="002A6C3F"/>
    <w:rsid w:val="002E7E63"/>
    <w:rsid w:val="00305089"/>
    <w:rsid w:val="00385723"/>
    <w:rsid w:val="00465A8C"/>
    <w:rsid w:val="006B79A4"/>
    <w:rsid w:val="006C4114"/>
    <w:rsid w:val="007A4A35"/>
    <w:rsid w:val="007C77C9"/>
    <w:rsid w:val="008359F6"/>
    <w:rsid w:val="00A2414D"/>
    <w:rsid w:val="00A63039"/>
    <w:rsid w:val="00C44513"/>
    <w:rsid w:val="00C85690"/>
    <w:rsid w:val="00EC66C6"/>
    <w:rsid w:val="00F977C1"/>
    <w:rsid w:val="00FE7F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C4521"/>
  <w15:chartTrackingRefBased/>
  <w15:docId w15:val="{AE98D00E-693C-C447-8966-3AA3B322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5089"/>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C4114"/>
    <w:pPr>
      <w:ind w:left="720"/>
      <w:contextualSpacing/>
    </w:pPr>
    <w:rPr>
      <w:rFonts w:asciiTheme="minorHAnsi" w:eastAsiaTheme="minorHAnsi" w:hAnsiTheme="minorHAnsi" w:cstheme="minorBidi"/>
      <w:lang w:eastAsia="en-US"/>
    </w:rPr>
  </w:style>
  <w:style w:type="paragraph" w:styleId="Testofumetto">
    <w:name w:val="Balloon Text"/>
    <w:basedOn w:val="Normale"/>
    <w:link w:val="TestofumettoCarattere"/>
    <w:uiPriority w:val="99"/>
    <w:semiHidden/>
    <w:unhideWhenUsed/>
    <w:rsid w:val="00C44513"/>
    <w:rPr>
      <w:rFonts w:eastAsiaTheme="minorHAnsi"/>
      <w:sz w:val="18"/>
      <w:szCs w:val="18"/>
      <w:lang w:eastAsia="en-US"/>
    </w:rPr>
  </w:style>
  <w:style w:type="character" w:customStyle="1" w:styleId="TestofumettoCarattere">
    <w:name w:val="Testo fumetto Carattere"/>
    <w:basedOn w:val="Carpredefinitoparagrafo"/>
    <w:link w:val="Testofumetto"/>
    <w:uiPriority w:val="99"/>
    <w:semiHidden/>
    <w:rsid w:val="00C44513"/>
    <w:rPr>
      <w:rFonts w:ascii="Times New Roman" w:hAnsi="Times New Roman" w:cs="Times New Roman"/>
      <w:sz w:val="18"/>
      <w:szCs w:val="18"/>
    </w:rPr>
  </w:style>
  <w:style w:type="character" w:styleId="Collegamentoipertestuale">
    <w:name w:val="Hyperlink"/>
    <w:basedOn w:val="Carpredefinitoparagrafo"/>
    <w:uiPriority w:val="99"/>
    <w:unhideWhenUsed/>
    <w:rsid w:val="00A63039"/>
    <w:rPr>
      <w:color w:val="0563C1" w:themeColor="hyperlink"/>
      <w:u w:val="single"/>
    </w:rPr>
  </w:style>
  <w:style w:type="character" w:styleId="Menzionenonrisolta">
    <w:name w:val="Unresolved Mention"/>
    <w:basedOn w:val="Carpredefinitoparagrafo"/>
    <w:uiPriority w:val="99"/>
    <w:semiHidden/>
    <w:unhideWhenUsed/>
    <w:rsid w:val="00A63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081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ello.grado@inaf.it" TargetMode="External"/><Relationship Id="rId3" Type="http://schemas.openxmlformats.org/officeDocument/2006/relationships/styles" Target="styles.xml"/><Relationship Id="rId7" Type="http://schemas.openxmlformats.org/officeDocument/2006/relationships/hyperlink" Target="mailto:aniello.grado@inaf.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9ABB4-F9D9-F046-91FA-F07C54220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Pages>
  <Words>569</Words>
  <Characters>3246</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Aniello Grado</dc:creator>
  <cp:keywords/>
  <dc:description/>
  <cp:lastModifiedBy>Aniello Grado</cp:lastModifiedBy>
  <cp:revision>18</cp:revision>
  <dcterms:created xsi:type="dcterms:W3CDTF">2021-01-15T17:17:00Z</dcterms:created>
  <dcterms:modified xsi:type="dcterms:W3CDTF">2021-02-03T11:28:00Z</dcterms:modified>
</cp:coreProperties>
</file>